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药学院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第二阶段校内调整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药学专业学位分学系复试意向表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各位考生：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根据《重庆医科大学药学院2024年硕士研究生复试第二阶段复试录取调整工作安排》，第二阶段申请调整至我院药学专业学位（105500）的考生须按要求提交药学专业学位分学系复试意向表。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请各位考生根据个人意愿在所选择参加复试的意向学系（</w:t>
      </w: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val="en-US" w:eastAsia="zh-CN"/>
        </w:rPr>
        <w:t>只能选择其中1个学系参加复试，一旦提交，不得更改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）后打“√”。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968"/>
        <w:gridCol w:w="2087"/>
        <w:gridCol w:w="1186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2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专业代码</w:t>
            </w: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学系名称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招生指标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val="en-US" w:eastAsia="zh-CN"/>
              </w:rPr>
              <w:t>意向学系（打“√”）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2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105500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药学</w:t>
            </w: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01药物化学系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  <w:jc w:val="center"/>
        </w:trPr>
        <w:tc>
          <w:tcPr>
            <w:tcW w:w="12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05临床药学系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方正仿宋_GBK" w:hAnsi="方正仿宋_GBK" w:eastAsia="方正仿宋_GBK" w:cs="方正仿宋_GBK"/>
          <w:color w:val="FF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val="en-US" w:eastAsia="zh-CN"/>
        </w:rPr>
        <w:t>注意：1. 具体要求请以《重庆医科大学药学院2024年硕士研究生复试第二阶段复试录取调整工作安排》（详见学院官网）为准。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default" w:ascii="方正仿宋_GBK" w:hAnsi="方正仿宋_GBK" w:eastAsia="方正仿宋_GBK" w:cs="方正仿宋_GBK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FF0000"/>
          <w:sz w:val="28"/>
          <w:szCs w:val="28"/>
          <w:lang w:val="en-US" w:eastAsia="zh-CN"/>
        </w:rPr>
        <w:t>因学校研究生报考服务系统调整开放时间为：4月5日09：00-4月6日09：00（各学院调整专业开放时间不同，具体以各学院通知为准），且只开放一轮，故请各位考生务必谨慎选择面试学院/学系！</w:t>
      </w:r>
    </w:p>
    <w:p>
      <w:pPr>
        <w:keepNext w:val="0"/>
        <w:keepLines w:val="0"/>
        <w:pageBreakBefore w:val="0"/>
        <w:widowControl w:val="0"/>
        <w:tabs>
          <w:tab w:val="left" w:pos="5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5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512" w:rightChars="-244" w:firstLine="4760" w:firstLineChars="17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考生本人：       （亲笔签字）</w:t>
      </w:r>
    </w:p>
    <w:p>
      <w:pPr>
        <w:keepNext w:val="0"/>
        <w:keepLines w:val="0"/>
        <w:pageBreakBefore w:val="0"/>
        <w:widowControl w:val="0"/>
        <w:tabs>
          <w:tab w:val="left" w:pos="5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880" w:firstLineChars="2100"/>
        <w:jc w:val="lef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年  月   日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245779"/>
    <w:multiLevelType w:val="singleLevel"/>
    <w:tmpl w:val="F724577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MjJlMzkxN2U1MGEzYTUxMTE0N2EyNDNkM2ZjMTcifQ=="/>
  </w:docVars>
  <w:rsids>
    <w:rsidRoot w:val="37680D25"/>
    <w:rsid w:val="068B6898"/>
    <w:rsid w:val="07B45450"/>
    <w:rsid w:val="0DB0246F"/>
    <w:rsid w:val="17FA3BD8"/>
    <w:rsid w:val="32371D36"/>
    <w:rsid w:val="37680D25"/>
    <w:rsid w:val="3C1C156B"/>
    <w:rsid w:val="40055097"/>
    <w:rsid w:val="4ECF9470"/>
    <w:rsid w:val="4FBAB7DA"/>
    <w:rsid w:val="51AA3363"/>
    <w:rsid w:val="55F12998"/>
    <w:rsid w:val="5BA36520"/>
    <w:rsid w:val="5E943199"/>
    <w:rsid w:val="664D044A"/>
    <w:rsid w:val="6C2B2C86"/>
    <w:rsid w:val="6D4A2C62"/>
    <w:rsid w:val="DEEFD482"/>
    <w:rsid w:val="FBF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2024-03-26T09:05:00Z</dcterms:created>
  <dc:creator>爽爽</dc:creator>
  <cp:lastModifiedBy>Jessie遥</cp:lastModifiedBy>
  <dcterms:modified xsi:type="dcterms:W3CDTF">2024-04-04T12:18:28Z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527095122EB9486AA6BA9FEC2F01541F_11</vt:lpwstr>
  </property>
</Properties>
</file>